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946" w:rsidRDefault="00F14946" w:rsidP="00EB5E79">
      <w:pPr>
        <w:spacing w:after="0"/>
        <w:rPr>
          <w:rFonts w:ascii="Arial" w:hAnsi="Arial" w:cs="Arial"/>
          <w:b/>
          <w:sz w:val="28"/>
        </w:rPr>
      </w:pPr>
    </w:p>
    <w:p w:rsidR="00EB5E79" w:rsidRPr="006B532A" w:rsidRDefault="00EB5E79" w:rsidP="00EB5E79">
      <w:pPr>
        <w:spacing w:after="0"/>
        <w:rPr>
          <w:rFonts w:ascii="Arial" w:hAnsi="Arial" w:cs="Arial"/>
          <w:sz w:val="28"/>
        </w:rPr>
      </w:pPr>
      <w:bookmarkStart w:id="0" w:name="_GoBack"/>
      <w:bookmarkEnd w:id="0"/>
      <w:r>
        <w:rPr>
          <w:rFonts w:ascii="Arial" w:hAnsi="Arial" w:cs="Arial"/>
          <w:b/>
          <w:sz w:val="28"/>
        </w:rPr>
        <w:t>Biopolymers</w:t>
      </w: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  <w:r w:rsidRPr="00A93FF0">
        <w:rPr>
          <w:rFonts w:ascii="Arial" w:hAnsi="Arial" w:cs="Arial"/>
        </w:rPr>
        <w:t>Lots of living creatures make polymers.</w:t>
      </w:r>
      <w:r>
        <w:rPr>
          <w:rFonts w:ascii="Arial" w:hAnsi="Arial" w:cs="Arial"/>
        </w:rPr>
        <w:t xml:space="preserve"> These are sometimes called </w:t>
      </w:r>
      <w:r w:rsidR="00FA3BE6">
        <w:rPr>
          <w:rFonts w:ascii="Bradley Hand ITC" w:hAnsi="Bradley Hand ITC" w:cs="Arial"/>
          <w:sz w:val="34"/>
          <w:u w:val="single"/>
        </w:rPr>
        <w:t xml:space="preserve">                        </w:t>
      </w:r>
      <w:r>
        <w:rPr>
          <w:rFonts w:ascii="Arial" w:hAnsi="Arial" w:cs="Arial"/>
        </w:rPr>
        <w:t>.</w:t>
      </w:r>
      <w:r w:rsidRPr="00A93FF0">
        <w:rPr>
          <w:rFonts w:ascii="Arial" w:hAnsi="Arial" w:cs="Arial"/>
        </w:rPr>
        <w:t xml:space="preserve"> </w:t>
      </w:r>
    </w:p>
    <w:p w:rsidR="00EB5E79" w:rsidRPr="00A93FF0" w:rsidRDefault="00EB5E79" w:rsidP="00EB5E79">
      <w:pPr>
        <w:spacing w:after="0" w:line="360" w:lineRule="auto"/>
        <w:rPr>
          <w:rFonts w:ascii="Arial" w:hAnsi="Arial" w:cs="Arial"/>
        </w:rPr>
      </w:pPr>
    </w:p>
    <w:p w:rsidR="00EB5E79" w:rsidRDefault="00EB5E79" w:rsidP="00EB5E79">
      <w:pPr>
        <w:tabs>
          <w:tab w:val="left" w:pos="1980"/>
        </w:tabs>
        <w:spacing w:after="0" w:line="360" w:lineRule="auto"/>
        <w:jc w:val="both"/>
        <w:rPr>
          <w:rFonts w:ascii="Arial" w:eastAsia="Times New Roman" w:hAnsi="Arial" w:cs="Arial"/>
          <w:lang w:eastAsia="en-GB"/>
        </w:rPr>
      </w:pPr>
      <w:r>
        <w:rPr>
          <w:rFonts w:ascii="Arial" w:hAnsi="Arial" w:cs="Arial"/>
        </w:rPr>
        <w:t>Biopolymers</w:t>
      </w:r>
      <w:r w:rsidRPr="00A93FF0">
        <w:rPr>
          <w:rFonts w:ascii="Arial" w:hAnsi="Arial" w:cs="Arial"/>
        </w:rPr>
        <w:t xml:space="preserve"> can be extracted from living </w:t>
      </w:r>
      <w:r>
        <w:rPr>
          <w:rFonts w:ascii="Arial" w:hAnsi="Arial" w:cs="Arial"/>
        </w:rPr>
        <w:t>organisms</w:t>
      </w:r>
      <w:r w:rsidRPr="00A93FF0">
        <w:rPr>
          <w:rFonts w:ascii="Arial" w:hAnsi="Arial" w:cs="Arial"/>
        </w:rPr>
        <w:t xml:space="preserve">. We use these </w:t>
      </w:r>
      <w:r>
        <w:rPr>
          <w:rFonts w:ascii="Arial" w:hAnsi="Arial" w:cs="Arial"/>
        </w:rPr>
        <w:t xml:space="preserve">extracted biopolymers in our everyday lives. </w:t>
      </w:r>
      <w:r>
        <w:rPr>
          <w:rFonts w:ascii="Arial" w:hAnsi="Arial" w:cs="Arial"/>
          <w:i/>
        </w:rPr>
        <w:t xml:space="preserve">e.g. </w:t>
      </w:r>
      <w:r>
        <w:rPr>
          <w:rFonts w:ascii="Arial" w:hAnsi="Arial" w:cs="Arial"/>
        </w:rPr>
        <w:t>Alginic acid (from seaweed) is used as a thickener in ice creams and is sometimes listed as E400 on ingredients lists.</w:t>
      </w:r>
    </w:p>
    <w:p w:rsidR="00EB5E79" w:rsidRDefault="00EB5E79" w:rsidP="00EB5E79">
      <w:pPr>
        <w:tabs>
          <w:tab w:val="left" w:pos="1980"/>
        </w:tabs>
        <w:spacing w:after="0" w:line="360" w:lineRule="auto"/>
        <w:jc w:val="both"/>
        <w:rPr>
          <w:rFonts w:ascii="Arial" w:eastAsia="Times New Roman" w:hAnsi="Arial" w:cs="Arial"/>
          <w:lang w:eastAsia="en-GB"/>
        </w:rPr>
      </w:pPr>
    </w:p>
    <w:p w:rsidR="00EB5E79" w:rsidRDefault="00EB5E79" w:rsidP="00EB5E79">
      <w:pPr>
        <w:tabs>
          <w:tab w:val="left" w:pos="1980"/>
        </w:tabs>
        <w:spacing w:after="0" w:line="360" w:lineRule="auto"/>
        <w:jc w:val="both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 xml:space="preserve">Many biopolymers are </w:t>
      </w:r>
      <w:r w:rsidR="00FA3BE6">
        <w:rPr>
          <w:rFonts w:ascii="Bradley Hand ITC" w:eastAsia="Times New Roman" w:hAnsi="Bradley Hand ITC" w:cs="Arial"/>
          <w:sz w:val="34"/>
          <w:u w:val="single"/>
          <w:lang w:eastAsia="en-GB"/>
        </w:rPr>
        <w:t xml:space="preserve">                      </w:t>
      </w:r>
      <w:r>
        <w:rPr>
          <w:rFonts w:ascii="Arial" w:eastAsia="Times New Roman" w:hAnsi="Arial" w:cs="Arial"/>
          <w:lang w:eastAsia="en-GB"/>
        </w:rPr>
        <w:t xml:space="preserve">, meaning they are made up of lots of sugar units. The sugar unit is a 6-membered ring, containing 5 carbon atoms and 1 oxygen. Different polysaccharides can have different </w:t>
      </w:r>
      <w:r w:rsidR="00FA3BE6">
        <w:rPr>
          <w:rFonts w:ascii="Bradley Hand ITC" w:eastAsia="Times New Roman" w:hAnsi="Bradley Hand ITC" w:cs="Arial"/>
          <w:sz w:val="34"/>
          <w:u w:val="single"/>
          <w:lang w:eastAsia="en-GB"/>
        </w:rPr>
        <w:t xml:space="preserve">                               </w:t>
      </w:r>
      <w:r>
        <w:rPr>
          <w:rFonts w:ascii="Arial" w:eastAsia="Times New Roman" w:hAnsi="Arial" w:cs="Arial"/>
          <w:lang w:eastAsia="en-GB"/>
        </w:rPr>
        <w:t xml:space="preserve"> on their sugar units. These give them unique properties. Label the different functional groups on the following biopolymers.</w:t>
      </w:r>
    </w:p>
    <w:p w:rsidR="00EB5E79" w:rsidRDefault="00B716A2" w:rsidP="00EB5E79">
      <w:pPr>
        <w:tabs>
          <w:tab w:val="left" w:pos="1980"/>
        </w:tabs>
        <w:spacing w:after="0" w:line="360" w:lineRule="auto"/>
        <w:jc w:val="both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noProof/>
          <w:lang w:eastAsia="en-GB"/>
        </w:rPr>
        <w:drawing>
          <wp:anchor distT="0" distB="0" distL="114300" distR="114300" simplePos="0" relativeHeight="251667456" behindDoc="0" locked="0" layoutInCell="1" allowOverlap="1" wp14:anchorId="4CE4E1B4" wp14:editId="03B384C5">
            <wp:simplePos x="0" y="0"/>
            <wp:positionH relativeFrom="column">
              <wp:posOffset>733425</wp:posOffset>
            </wp:positionH>
            <wp:positionV relativeFrom="paragraph">
              <wp:posOffset>349250</wp:posOffset>
            </wp:positionV>
            <wp:extent cx="4514850" cy="12446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llulos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1244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Cellulose (from plants)</w:t>
      </w:r>
    </w:p>
    <w:p w:rsidR="00B716A2" w:rsidRDefault="00B716A2" w:rsidP="00EB5E79">
      <w:pPr>
        <w:spacing w:after="0" w:line="360" w:lineRule="auto"/>
        <w:rPr>
          <w:rFonts w:ascii="Arial" w:hAnsi="Arial" w:cs="Arial"/>
        </w:rPr>
      </w:pPr>
      <w:r>
        <w:rPr>
          <w:rFonts w:ascii="Arial" w:eastAsia="Times New Roman" w:hAnsi="Arial" w:cs="Arial"/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351CAB3A" wp14:editId="27E1A651">
            <wp:simplePos x="0" y="0"/>
            <wp:positionH relativeFrom="column">
              <wp:posOffset>704850</wp:posOffset>
            </wp:positionH>
            <wp:positionV relativeFrom="paragraph">
              <wp:posOffset>300355</wp:posOffset>
            </wp:positionV>
            <wp:extent cx="4505325" cy="1242060"/>
            <wp:effectExtent l="0" t="0" r="952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tosan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1242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Chitosan (extracted from the shells of crustaceans, </w:t>
      </w:r>
      <w:r w:rsidRPr="003A2891">
        <w:rPr>
          <w:rFonts w:ascii="Arial" w:hAnsi="Arial" w:cs="Arial"/>
          <w:i/>
        </w:rPr>
        <w:t>e.g.</w:t>
      </w:r>
      <w:r>
        <w:rPr>
          <w:rFonts w:ascii="Arial" w:hAnsi="Arial" w:cs="Arial"/>
        </w:rPr>
        <w:t xml:space="preserve"> crabs and lobsters)</w:t>
      </w: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EB5E79" w:rsidRDefault="00B716A2" w:rsidP="00EB5E79">
      <w:pPr>
        <w:spacing w:after="0" w:line="360" w:lineRule="auto"/>
        <w:rPr>
          <w:rFonts w:ascii="Arial" w:hAnsi="Arial" w:cs="Arial"/>
        </w:rPr>
      </w:pPr>
      <w:r>
        <w:rPr>
          <w:rFonts w:ascii="Arial" w:eastAsia="Times New Roman" w:hAnsi="Arial" w:cs="Arial"/>
          <w:noProof/>
          <w:lang w:eastAsia="en-GB"/>
        </w:rPr>
        <w:drawing>
          <wp:anchor distT="0" distB="0" distL="114300" distR="114300" simplePos="0" relativeHeight="251669504" behindDoc="0" locked="0" layoutInCell="1" allowOverlap="1" wp14:anchorId="0A122F4F" wp14:editId="76ADA0C5">
            <wp:simplePos x="0" y="0"/>
            <wp:positionH relativeFrom="column">
              <wp:posOffset>733425</wp:posOffset>
            </wp:positionH>
            <wp:positionV relativeFrom="paragraph">
              <wp:posOffset>96520</wp:posOffset>
            </wp:positionV>
            <wp:extent cx="4505325" cy="1255395"/>
            <wp:effectExtent l="0" t="0" r="9525" b="190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 alginat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1255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B716A2" w:rsidRDefault="00B716A2" w:rsidP="00EB5E79">
      <w:pPr>
        <w:spacing w:after="0" w:line="360" w:lineRule="auto"/>
        <w:rPr>
          <w:rFonts w:ascii="Arial" w:hAnsi="Arial" w:cs="Arial"/>
        </w:rPr>
      </w:pP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EB5E79" w:rsidRDefault="00EB5E79" w:rsidP="00EB5E79">
      <w:pPr>
        <w:spacing w:after="0" w:line="360" w:lineRule="auto"/>
        <w:rPr>
          <w:rFonts w:ascii="Arial" w:hAnsi="Arial" w:cs="Arial"/>
        </w:rPr>
      </w:pPr>
    </w:p>
    <w:p w:rsidR="00EB5E79" w:rsidRPr="00A93FF0" w:rsidRDefault="00EB5E79" w:rsidP="00EB5E7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Alginic acid (extracted from seaweeds)</w:t>
      </w:r>
    </w:p>
    <w:sectPr w:rsidR="00EB5E79" w:rsidRPr="00A93FF0" w:rsidSect="00AD6C37">
      <w:headerReference w:type="default" r:id="rId12"/>
      <w:footerReference w:type="default" r:id="rId13"/>
      <w:type w:val="continuous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39B" w:rsidRDefault="00F1539B" w:rsidP="00425BFD">
      <w:pPr>
        <w:spacing w:after="0" w:line="240" w:lineRule="auto"/>
      </w:pPr>
      <w:r>
        <w:separator/>
      </w:r>
    </w:p>
  </w:endnote>
  <w:endnote w:type="continuationSeparator" w:id="0">
    <w:p w:rsidR="00F1539B" w:rsidRDefault="00F1539B" w:rsidP="00425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01D" w:rsidRPr="00C30470" w:rsidRDefault="0099101D" w:rsidP="005C5A32">
    <w:pPr>
      <w:pStyle w:val="Footer"/>
      <w:jc w:val="both"/>
      <w:rPr>
        <w:sz w:val="16"/>
      </w:rPr>
    </w:pPr>
    <w:r w:rsidRPr="00C30470">
      <w:rPr>
        <w:noProof/>
        <w:sz w:val="16"/>
        <w:lang w:eastAsia="en-GB"/>
      </w:rPr>
      <w:drawing>
        <wp:anchor distT="0" distB="0" distL="114300" distR="114300" simplePos="0" relativeHeight="251659264" behindDoc="0" locked="0" layoutInCell="1" allowOverlap="1" wp14:anchorId="0C73379D" wp14:editId="3B2934FD">
          <wp:simplePos x="0" y="0"/>
          <wp:positionH relativeFrom="column">
            <wp:posOffset>5519420</wp:posOffset>
          </wp:positionH>
          <wp:positionV relativeFrom="paragraph">
            <wp:posOffset>184150</wp:posOffset>
          </wp:positionV>
          <wp:extent cx="659219" cy="230411"/>
          <wp:effectExtent l="0" t="0" r="762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9219" cy="230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30470">
      <w:rPr>
        <w:sz w:val="16"/>
      </w:rPr>
      <w:t xml:space="preserve">This work is licensed under the Creative Commons Attribution 4.0 International License. To view a copy of this license, visit http://creativecommons.org/licenses/by/4.0/ or send a letter to Creative Commons, PO Box 1866, Mountain View, CA 94042, USA.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39B" w:rsidRDefault="00F1539B" w:rsidP="00425BFD">
      <w:pPr>
        <w:spacing w:after="0" w:line="240" w:lineRule="auto"/>
      </w:pPr>
      <w:r>
        <w:separator/>
      </w:r>
    </w:p>
  </w:footnote>
  <w:footnote w:type="continuationSeparator" w:id="0">
    <w:p w:rsidR="00F1539B" w:rsidRDefault="00F1539B" w:rsidP="00425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01D" w:rsidRDefault="00972CAB">
    <w:pPr>
      <w:pStyle w:val="Header"/>
    </w:pPr>
    <w:r w:rsidRPr="00972CAB">
      <w:rPr>
        <w:noProof/>
        <w:lang w:eastAsia="en-GB"/>
      </w:rPr>
      <w:drawing>
        <wp:anchor distT="0" distB="0" distL="114300" distR="114300" simplePos="0" relativeHeight="251656192" behindDoc="0" locked="0" layoutInCell="1" allowOverlap="1" wp14:anchorId="6B8783E3" wp14:editId="48DB95AC">
          <wp:simplePos x="0" y="0"/>
          <wp:positionH relativeFrom="column">
            <wp:posOffset>0</wp:posOffset>
          </wp:positionH>
          <wp:positionV relativeFrom="paragraph">
            <wp:posOffset>-38735</wp:posOffset>
          </wp:positionV>
          <wp:extent cx="1503680" cy="4965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43" t="17530"/>
                  <a:stretch/>
                </pic:blipFill>
                <pic:spPr bwMode="auto">
                  <a:xfrm>
                    <a:off x="0" y="0"/>
                    <a:ext cx="150368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72CAB">
      <w:rPr>
        <w:noProof/>
        <w:lang w:eastAsia="en-GB"/>
      </w:rPr>
      <w:drawing>
        <wp:anchor distT="0" distB="0" distL="114300" distR="114300" simplePos="0" relativeHeight="251674624" behindDoc="0" locked="0" layoutInCell="1" allowOverlap="1" wp14:anchorId="2B09CB37" wp14:editId="31C5CDC1">
          <wp:simplePos x="0" y="0"/>
          <wp:positionH relativeFrom="column">
            <wp:posOffset>4999990</wp:posOffset>
          </wp:positionH>
          <wp:positionV relativeFrom="paragraph">
            <wp:posOffset>-236855</wp:posOffset>
          </wp:positionV>
          <wp:extent cx="1189355" cy="696595"/>
          <wp:effectExtent l="0" t="0" r="0" b="8255"/>
          <wp:wrapNone/>
          <wp:docPr id="26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5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9355" cy="696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1BC3"/>
    <w:multiLevelType w:val="hybridMultilevel"/>
    <w:tmpl w:val="5AE8FEC4"/>
    <w:lvl w:ilvl="0" w:tplc="5978EB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86A67"/>
    <w:multiLevelType w:val="hybridMultilevel"/>
    <w:tmpl w:val="E7567E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C0997"/>
    <w:multiLevelType w:val="hybridMultilevel"/>
    <w:tmpl w:val="D12E61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217A9"/>
    <w:multiLevelType w:val="hybridMultilevel"/>
    <w:tmpl w:val="4F3ADD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1A0905"/>
    <w:multiLevelType w:val="multilevel"/>
    <w:tmpl w:val="607E4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4F3C6C"/>
    <w:multiLevelType w:val="multilevel"/>
    <w:tmpl w:val="86E0E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C64148"/>
    <w:multiLevelType w:val="hybridMultilevel"/>
    <w:tmpl w:val="FAE0E6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F370CF"/>
    <w:multiLevelType w:val="hybridMultilevel"/>
    <w:tmpl w:val="0F48C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3617C8"/>
    <w:multiLevelType w:val="hybridMultilevel"/>
    <w:tmpl w:val="4CEC7F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537B04"/>
    <w:multiLevelType w:val="hybridMultilevel"/>
    <w:tmpl w:val="16A86F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9"/>
  </w:num>
  <w:num w:numId="7">
    <w:abstractNumId w:val="1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16B"/>
    <w:rsid w:val="0004516B"/>
    <w:rsid w:val="00074362"/>
    <w:rsid w:val="000856D4"/>
    <w:rsid w:val="000A4B60"/>
    <w:rsid w:val="000D1233"/>
    <w:rsid w:val="000D73FF"/>
    <w:rsid w:val="00106A68"/>
    <w:rsid w:val="001109E3"/>
    <w:rsid w:val="0011127E"/>
    <w:rsid w:val="001228F0"/>
    <w:rsid w:val="001A1A03"/>
    <w:rsid w:val="001B7480"/>
    <w:rsid w:val="00204332"/>
    <w:rsid w:val="00243C7B"/>
    <w:rsid w:val="00275623"/>
    <w:rsid w:val="003021F8"/>
    <w:rsid w:val="00324C76"/>
    <w:rsid w:val="003852AB"/>
    <w:rsid w:val="003A2891"/>
    <w:rsid w:val="00404345"/>
    <w:rsid w:val="00425BFD"/>
    <w:rsid w:val="004D4E75"/>
    <w:rsid w:val="00505A32"/>
    <w:rsid w:val="005071CE"/>
    <w:rsid w:val="005153B6"/>
    <w:rsid w:val="005738EC"/>
    <w:rsid w:val="0059221E"/>
    <w:rsid w:val="005962F4"/>
    <w:rsid w:val="005B613F"/>
    <w:rsid w:val="005C27A8"/>
    <w:rsid w:val="005C5A32"/>
    <w:rsid w:val="005E1700"/>
    <w:rsid w:val="0062722A"/>
    <w:rsid w:val="006B532A"/>
    <w:rsid w:val="006C380F"/>
    <w:rsid w:val="00735D84"/>
    <w:rsid w:val="00782521"/>
    <w:rsid w:val="007D436F"/>
    <w:rsid w:val="007D68B5"/>
    <w:rsid w:val="00805BFA"/>
    <w:rsid w:val="008140AF"/>
    <w:rsid w:val="00844FDE"/>
    <w:rsid w:val="008763A7"/>
    <w:rsid w:val="008850CB"/>
    <w:rsid w:val="00913513"/>
    <w:rsid w:val="00930A79"/>
    <w:rsid w:val="009572E7"/>
    <w:rsid w:val="00972CAB"/>
    <w:rsid w:val="0099101D"/>
    <w:rsid w:val="009E65C5"/>
    <w:rsid w:val="00A1114C"/>
    <w:rsid w:val="00A93FF0"/>
    <w:rsid w:val="00AC4318"/>
    <w:rsid w:val="00AC61AC"/>
    <w:rsid w:val="00AD6C37"/>
    <w:rsid w:val="00AF2BEC"/>
    <w:rsid w:val="00AF5FFB"/>
    <w:rsid w:val="00B01A22"/>
    <w:rsid w:val="00B716A2"/>
    <w:rsid w:val="00B74DA0"/>
    <w:rsid w:val="00B91913"/>
    <w:rsid w:val="00BD2496"/>
    <w:rsid w:val="00C30018"/>
    <w:rsid w:val="00C30470"/>
    <w:rsid w:val="00C5686A"/>
    <w:rsid w:val="00C94EEA"/>
    <w:rsid w:val="00CB0452"/>
    <w:rsid w:val="00D144F7"/>
    <w:rsid w:val="00D164A6"/>
    <w:rsid w:val="00D32939"/>
    <w:rsid w:val="00D552F8"/>
    <w:rsid w:val="00D65AF5"/>
    <w:rsid w:val="00E25888"/>
    <w:rsid w:val="00E3270E"/>
    <w:rsid w:val="00E715AA"/>
    <w:rsid w:val="00E770FD"/>
    <w:rsid w:val="00EB5E79"/>
    <w:rsid w:val="00F14946"/>
    <w:rsid w:val="00F1539B"/>
    <w:rsid w:val="00F36FDC"/>
    <w:rsid w:val="00F64C42"/>
    <w:rsid w:val="00F66758"/>
    <w:rsid w:val="00F71150"/>
    <w:rsid w:val="00F935EC"/>
    <w:rsid w:val="00F95903"/>
    <w:rsid w:val="00FA2FAD"/>
    <w:rsid w:val="00FA3BE6"/>
    <w:rsid w:val="00FA3D34"/>
    <w:rsid w:val="00FC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4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5A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568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B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5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BFD"/>
  </w:style>
  <w:style w:type="paragraph" w:styleId="Footer">
    <w:name w:val="footer"/>
    <w:basedOn w:val="Normal"/>
    <w:link w:val="FooterChar"/>
    <w:uiPriority w:val="99"/>
    <w:unhideWhenUsed/>
    <w:rsid w:val="00425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BFD"/>
  </w:style>
  <w:style w:type="paragraph" w:styleId="NormalWeb">
    <w:name w:val="Normal (Web)"/>
    <w:basedOn w:val="Normal"/>
    <w:uiPriority w:val="99"/>
    <w:semiHidden/>
    <w:unhideWhenUsed/>
    <w:rsid w:val="00324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324C76"/>
    <w:rPr>
      <w:b/>
      <w:bCs/>
    </w:rPr>
  </w:style>
  <w:style w:type="table" w:styleId="TableGrid">
    <w:name w:val="Table Grid"/>
    <w:basedOn w:val="TableNormal"/>
    <w:uiPriority w:val="59"/>
    <w:rsid w:val="00BD2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4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5A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568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B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5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BFD"/>
  </w:style>
  <w:style w:type="paragraph" w:styleId="Footer">
    <w:name w:val="footer"/>
    <w:basedOn w:val="Normal"/>
    <w:link w:val="FooterChar"/>
    <w:uiPriority w:val="99"/>
    <w:unhideWhenUsed/>
    <w:rsid w:val="00425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BFD"/>
  </w:style>
  <w:style w:type="paragraph" w:styleId="NormalWeb">
    <w:name w:val="Normal (Web)"/>
    <w:basedOn w:val="Normal"/>
    <w:uiPriority w:val="99"/>
    <w:semiHidden/>
    <w:unhideWhenUsed/>
    <w:rsid w:val="00324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324C76"/>
    <w:rPr>
      <w:b/>
      <w:bCs/>
    </w:rPr>
  </w:style>
  <w:style w:type="table" w:styleId="TableGrid">
    <w:name w:val="Table Grid"/>
    <w:basedOn w:val="TableNormal"/>
    <w:uiPriority w:val="59"/>
    <w:rsid w:val="00BD2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C12E3-7DA2-484F-87DC-4B42C40C2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Simpson</dc:creator>
  <cp:lastModifiedBy>Zoe Schnepp</cp:lastModifiedBy>
  <cp:revision>4</cp:revision>
  <cp:lastPrinted>2017-02-02T13:35:00Z</cp:lastPrinted>
  <dcterms:created xsi:type="dcterms:W3CDTF">2019-12-18T13:26:00Z</dcterms:created>
  <dcterms:modified xsi:type="dcterms:W3CDTF">2019-12-18T13:27:00Z</dcterms:modified>
</cp:coreProperties>
</file>